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CE7E7" w14:textId="18E075E5" w:rsidR="00537F95" w:rsidRDefault="00F63149" w:rsidP="00E10D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/>
          <w:noProof/>
          <w:spacing w:val="126"/>
          <w:position w:val="47"/>
          <w:lang w:eastAsia="it-IT"/>
        </w:rPr>
        <w:drawing>
          <wp:anchor distT="0" distB="0" distL="114300" distR="114300" simplePos="0" relativeHeight="251657216" behindDoc="0" locked="0" layoutInCell="1" allowOverlap="1" wp14:anchorId="0A237367" wp14:editId="5875181F">
            <wp:simplePos x="0" y="0"/>
            <wp:positionH relativeFrom="column">
              <wp:posOffset>4823460</wp:posOffset>
            </wp:positionH>
            <wp:positionV relativeFrom="paragraph">
              <wp:posOffset>-248920</wp:posOffset>
            </wp:positionV>
            <wp:extent cx="1551940" cy="718820"/>
            <wp:effectExtent l="0" t="0" r="0" b="508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position w:val="47"/>
          <w:lang w:eastAsia="it-IT"/>
        </w:rPr>
        <w:drawing>
          <wp:anchor distT="0" distB="0" distL="114300" distR="114300" simplePos="0" relativeHeight="251780096" behindDoc="0" locked="0" layoutInCell="1" allowOverlap="1" wp14:anchorId="0F721067" wp14:editId="592AC284">
            <wp:simplePos x="0" y="0"/>
            <wp:positionH relativeFrom="column">
              <wp:posOffset>4084320</wp:posOffset>
            </wp:positionH>
            <wp:positionV relativeFrom="paragraph">
              <wp:posOffset>-251460</wp:posOffset>
            </wp:positionV>
            <wp:extent cx="650240" cy="716280"/>
            <wp:effectExtent l="0" t="0" r="0" b="762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7C8BEB1" wp14:editId="69592693">
            <wp:simplePos x="0" y="0"/>
            <wp:positionH relativeFrom="column">
              <wp:posOffset>-68580</wp:posOffset>
            </wp:positionH>
            <wp:positionV relativeFrom="paragraph">
              <wp:posOffset>-510540</wp:posOffset>
            </wp:positionV>
            <wp:extent cx="721995" cy="1174750"/>
            <wp:effectExtent l="0" t="0" r="1905" b="635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B96202" w14:textId="77777777" w:rsidR="00537F95" w:rsidRDefault="00537F95" w:rsidP="00E10D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94A2E49" w14:textId="1F2B32C2" w:rsidR="00C07678" w:rsidRPr="00F1572B" w:rsidRDefault="00E10D95" w:rsidP="00F631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572B">
        <w:rPr>
          <w:rFonts w:ascii="Times New Roman" w:hAnsi="Times New Roman" w:cs="Times New Roman"/>
          <w:b/>
          <w:sz w:val="32"/>
          <w:szCs w:val="32"/>
        </w:rPr>
        <w:t>Regolamento per l'accesso di animali d’affezione nelle strutture ospedaliere pubbliche e private accreditate con il SSN</w:t>
      </w:r>
    </w:p>
    <w:p w14:paraId="2DDE9770" w14:textId="77777777" w:rsidR="00E10D95" w:rsidRPr="00541245" w:rsidRDefault="006B27C6" w:rsidP="00541245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541245">
        <w:rPr>
          <w:rFonts w:ascii="Times New Roman" w:hAnsi="Times New Roman" w:cs="Times New Roman"/>
          <w:b/>
          <w:sz w:val="28"/>
          <w:szCs w:val="28"/>
        </w:rPr>
        <w:t xml:space="preserve">Scopo </w:t>
      </w:r>
    </w:p>
    <w:p w14:paraId="4F647356" w14:textId="77777777" w:rsidR="00541245" w:rsidRPr="00C8076D" w:rsidRDefault="00E10D95" w:rsidP="00537F9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076D">
        <w:rPr>
          <w:rFonts w:ascii="Times New Roman" w:hAnsi="Times New Roman" w:cs="Times New Roman"/>
          <w:sz w:val="24"/>
          <w:szCs w:val="24"/>
        </w:rPr>
        <w:t>In linea con la disciplina normativa prevista dalla Legge Regionale n. 5 del 17 febbraio 2005 e s.m.</w:t>
      </w:r>
      <w:r w:rsidR="00F1572B" w:rsidRPr="00C8076D">
        <w:rPr>
          <w:rFonts w:ascii="Times New Roman" w:hAnsi="Times New Roman" w:cs="Times New Roman"/>
          <w:sz w:val="24"/>
          <w:szCs w:val="24"/>
        </w:rPr>
        <w:t xml:space="preserve"> -</w:t>
      </w:r>
      <w:r w:rsidRPr="00C8076D">
        <w:rPr>
          <w:rFonts w:ascii="Times New Roman" w:hAnsi="Times New Roman" w:cs="Times New Roman"/>
          <w:sz w:val="24"/>
          <w:szCs w:val="24"/>
        </w:rPr>
        <w:t xml:space="preserve"> “Norme a tutela del benessere animale”, che all’art. 4 ter sancisce l’accessibilità degli animali di affezione nelle strutture ospedalie</w:t>
      </w:r>
      <w:r w:rsidR="00F1572B" w:rsidRPr="00C8076D">
        <w:rPr>
          <w:rFonts w:ascii="Times New Roman" w:hAnsi="Times New Roman" w:cs="Times New Roman"/>
          <w:sz w:val="24"/>
          <w:szCs w:val="24"/>
        </w:rPr>
        <w:t>re pubbliche e private regionali accreditate dal SSN, il presente regolamento ha lo scopo di disciplinare le modalità di accesso degli animali nel Polo Sanitario Ravenna 33.</w:t>
      </w:r>
    </w:p>
    <w:p w14:paraId="5BA9874D" w14:textId="77777777" w:rsidR="00F1572B" w:rsidRPr="00541245" w:rsidRDefault="006B27C6" w:rsidP="00537F9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245">
        <w:rPr>
          <w:rFonts w:ascii="Times New Roman" w:hAnsi="Times New Roman" w:cs="Times New Roman"/>
          <w:b/>
          <w:sz w:val="28"/>
          <w:szCs w:val="28"/>
        </w:rPr>
        <w:t xml:space="preserve">Ambito di applicazione </w:t>
      </w:r>
    </w:p>
    <w:p w14:paraId="11B885BE" w14:textId="77777777" w:rsidR="008D4054" w:rsidRDefault="00F1572B" w:rsidP="00537F9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D4054">
        <w:rPr>
          <w:rFonts w:ascii="Times New Roman" w:hAnsi="Times New Roman" w:cs="Times New Roman"/>
          <w:sz w:val="24"/>
          <w:szCs w:val="24"/>
        </w:rPr>
        <w:t>Ta</w:t>
      </w:r>
      <w:r w:rsidR="008D4054" w:rsidRPr="008D4054">
        <w:rPr>
          <w:rFonts w:ascii="Times New Roman" w:hAnsi="Times New Roman" w:cs="Times New Roman"/>
          <w:sz w:val="24"/>
          <w:szCs w:val="24"/>
        </w:rPr>
        <w:t xml:space="preserve">le regolamento </w:t>
      </w:r>
      <w:r w:rsidR="008D4054">
        <w:rPr>
          <w:rFonts w:ascii="Times New Roman" w:hAnsi="Times New Roman" w:cs="Times New Roman"/>
          <w:sz w:val="24"/>
          <w:szCs w:val="24"/>
        </w:rPr>
        <w:t>disciplina</w:t>
      </w:r>
      <w:r w:rsidR="008D4054" w:rsidRPr="008D4054">
        <w:rPr>
          <w:rFonts w:ascii="Times New Roman" w:hAnsi="Times New Roman" w:cs="Times New Roman"/>
          <w:sz w:val="24"/>
          <w:szCs w:val="24"/>
        </w:rPr>
        <w:t xml:space="preserve"> le diverse modalità di accesso degli animali</w:t>
      </w:r>
      <w:r w:rsidR="008D4054">
        <w:rPr>
          <w:rFonts w:ascii="Times New Roman" w:hAnsi="Times New Roman" w:cs="Times New Roman"/>
          <w:sz w:val="24"/>
          <w:szCs w:val="24"/>
        </w:rPr>
        <w:t xml:space="preserve"> d’affezione limitatamente a:</w:t>
      </w:r>
    </w:p>
    <w:p w14:paraId="6EEF8BA8" w14:textId="77777777" w:rsidR="008D4054" w:rsidRDefault="008D4054" w:rsidP="00537F95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054">
        <w:rPr>
          <w:rFonts w:ascii="Times New Roman" w:hAnsi="Times New Roman" w:cs="Times New Roman"/>
          <w:sz w:val="24"/>
          <w:szCs w:val="24"/>
        </w:rPr>
        <w:t xml:space="preserve">aree esterne alla struttura (giardini, parcheggio), aree calpestabili di sosta e/o di passaggio dei pazienti (scale, scale antincendio, percorsi pedonali, etc.) </w:t>
      </w:r>
    </w:p>
    <w:p w14:paraId="76CDB0BA" w14:textId="77777777" w:rsidR="008D4054" w:rsidRDefault="008D4054" w:rsidP="00537F95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aree interne alla struttura </w:t>
      </w:r>
      <w:r w:rsidR="000204D0">
        <w:rPr>
          <w:rFonts w:ascii="Times New Roman" w:hAnsi="Times New Roman" w:cs="Times New Roman"/>
          <w:sz w:val="24"/>
          <w:szCs w:val="24"/>
        </w:rPr>
        <w:t>(sala d’attesa, corridoi, terrazze, etc.)</w:t>
      </w:r>
    </w:p>
    <w:p w14:paraId="4C01C3C9" w14:textId="77777777" w:rsidR="005F6999" w:rsidRDefault="000204D0" w:rsidP="00537F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04D0">
        <w:rPr>
          <w:rFonts w:ascii="Times New Roman" w:hAnsi="Times New Roman" w:cs="Times New Roman"/>
          <w:sz w:val="28"/>
          <w:szCs w:val="28"/>
          <w:u w:val="single"/>
        </w:rPr>
        <w:t xml:space="preserve">All’interno di Ravenna 33 sono ammessi </w:t>
      </w:r>
      <w:r>
        <w:rPr>
          <w:rFonts w:ascii="Times New Roman" w:hAnsi="Times New Roman" w:cs="Times New Roman"/>
          <w:sz w:val="28"/>
          <w:szCs w:val="28"/>
          <w:u w:val="single"/>
        </w:rPr>
        <w:t>unicamente</w:t>
      </w:r>
      <w:r w:rsidRPr="000204D0">
        <w:rPr>
          <w:rFonts w:ascii="Times New Roman" w:hAnsi="Times New Roman" w:cs="Times New Roman"/>
          <w:b/>
          <w:sz w:val="28"/>
          <w:szCs w:val="28"/>
          <w:u w:val="single"/>
        </w:rPr>
        <w:t xml:space="preserve"> cani e gatti</w:t>
      </w:r>
    </w:p>
    <w:p w14:paraId="7AC0C55E" w14:textId="77777777" w:rsidR="005F6999" w:rsidRDefault="005F6999" w:rsidP="00537F95">
      <w:pPr>
        <w:spacing w:line="36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5F6999">
        <w:rPr>
          <w:rFonts w:ascii="Times New Roman" w:hAnsi="Times New Roman" w:cs="Times New Roman"/>
          <w:sz w:val="24"/>
          <w:szCs w:val="24"/>
        </w:rPr>
        <w:t>Si Specifica che</w:t>
      </w:r>
      <w:r>
        <w:rPr>
          <w:rFonts w:ascii="Times New Roman" w:hAnsi="Times New Roman" w:cs="Times New Roman"/>
          <w:sz w:val="24"/>
          <w:szCs w:val="24"/>
        </w:rPr>
        <w:t xml:space="preserve">, ai sensi della L.R. 5/2005 richiamata in epigrafe, </w:t>
      </w:r>
      <w:r w:rsidRPr="00537F95">
        <w:rPr>
          <w:rFonts w:ascii="Times New Roman" w:hAnsi="Times New Roman" w:cs="Times New Roman"/>
          <w:b/>
          <w:sz w:val="24"/>
          <w:szCs w:val="24"/>
          <w:u w:val="single"/>
        </w:rPr>
        <w:t>è vietato</w:t>
      </w:r>
      <w:r>
        <w:rPr>
          <w:rFonts w:ascii="Times New Roman" w:hAnsi="Times New Roman" w:cs="Times New Roman"/>
          <w:sz w:val="24"/>
          <w:szCs w:val="24"/>
        </w:rPr>
        <w:t xml:space="preserve"> l’accesso degli </w:t>
      </w:r>
      <w:r w:rsidR="00537F9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animali nelle seguenti Unità Operative/Servizi:</w:t>
      </w:r>
    </w:p>
    <w:p w14:paraId="50608EB3" w14:textId="77777777" w:rsidR="005F6999" w:rsidRPr="00537F95" w:rsidRDefault="005F6999" w:rsidP="00537F95">
      <w:pPr>
        <w:pStyle w:val="Paragrafoelenco"/>
        <w:numPr>
          <w:ilvl w:val="1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7F95">
        <w:rPr>
          <w:rFonts w:ascii="Times New Roman" w:hAnsi="Times New Roman" w:cs="Times New Roman"/>
          <w:sz w:val="24"/>
          <w:szCs w:val="24"/>
        </w:rPr>
        <w:t>Ambulatorio Chirurgico/ Sale di Interventistica Invasiva</w:t>
      </w:r>
    </w:p>
    <w:p w14:paraId="234F4411" w14:textId="77777777" w:rsidR="005F6999" w:rsidRPr="00537F95" w:rsidRDefault="005F6999" w:rsidP="00537F95">
      <w:pPr>
        <w:pStyle w:val="Paragrafoelenco"/>
        <w:numPr>
          <w:ilvl w:val="1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7F95">
        <w:rPr>
          <w:rFonts w:ascii="Times New Roman" w:hAnsi="Times New Roman" w:cs="Times New Roman"/>
          <w:sz w:val="24"/>
          <w:szCs w:val="24"/>
        </w:rPr>
        <w:t>Sale di Diagnostica e Sale con Impianti Radiologici</w:t>
      </w:r>
    </w:p>
    <w:p w14:paraId="32F30E41" w14:textId="77777777" w:rsidR="005F6999" w:rsidRPr="00537F95" w:rsidRDefault="005F6999" w:rsidP="00537F95">
      <w:pPr>
        <w:pStyle w:val="Paragrafoelenco"/>
        <w:numPr>
          <w:ilvl w:val="1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7F95">
        <w:rPr>
          <w:rFonts w:ascii="Times New Roman" w:hAnsi="Times New Roman" w:cs="Times New Roman"/>
          <w:sz w:val="24"/>
          <w:szCs w:val="24"/>
        </w:rPr>
        <w:t xml:space="preserve">Ostetricia </w:t>
      </w:r>
    </w:p>
    <w:p w14:paraId="3176916E" w14:textId="77777777" w:rsidR="00D503CF" w:rsidRDefault="00D503CF" w:rsidP="00537F95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2.a Criteri per l’accesso alle aree esterne</w:t>
      </w:r>
    </w:p>
    <w:p w14:paraId="2CB5FD2F" w14:textId="77777777" w:rsidR="00537F95" w:rsidRPr="00537F95" w:rsidRDefault="00316B1A" w:rsidP="00537F95">
      <w:pPr>
        <w:pStyle w:val="Paragrafoelenco"/>
        <w:numPr>
          <w:ilvl w:val="1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F95">
        <w:rPr>
          <w:rFonts w:ascii="Times New Roman" w:hAnsi="Times New Roman" w:cs="Times New Roman"/>
          <w:sz w:val="24"/>
          <w:szCs w:val="24"/>
        </w:rPr>
        <w:t>Gli animali possono essere condotti nel giardino antistante la struttura se muniti di guinzaglio e condotti da persone in grado di gestirli. Tuttavia, a</w:t>
      </w:r>
      <w:r w:rsidR="002B4732" w:rsidRPr="00537F95">
        <w:rPr>
          <w:rFonts w:ascii="Times New Roman" w:hAnsi="Times New Roman" w:cs="Times New Roman"/>
          <w:sz w:val="24"/>
          <w:szCs w:val="24"/>
        </w:rPr>
        <w:t xml:space="preserve">l fine di preservare le condizioni igienico sanitarie </w:t>
      </w:r>
      <w:r w:rsidRPr="00537F95">
        <w:rPr>
          <w:rFonts w:ascii="Times New Roman" w:hAnsi="Times New Roman" w:cs="Times New Roman"/>
          <w:sz w:val="24"/>
          <w:szCs w:val="24"/>
        </w:rPr>
        <w:t>richieste per preservare la salute dei pazienti della struttura, è fatto divieto di accesso alle aree interne agli animali che hanno sostato nel giardino.</w:t>
      </w:r>
    </w:p>
    <w:p w14:paraId="5CBEADD8" w14:textId="77777777" w:rsidR="000204D0" w:rsidRDefault="000204D0" w:rsidP="00537F95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204D0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D503CF">
        <w:rPr>
          <w:rFonts w:ascii="Times New Roman" w:hAnsi="Times New Roman" w:cs="Times New Roman"/>
          <w:b/>
          <w:sz w:val="28"/>
          <w:szCs w:val="28"/>
        </w:rPr>
        <w:t>b</w:t>
      </w:r>
      <w:r w:rsidRPr="000204D0">
        <w:rPr>
          <w:rFonts w:ascii="Times New Roman" w:hAnsi="Times New Roman" w:cs="Times New Roman"/>
          <w:b/>
          <w:sz w:val="28"/>
          <w:szCs w:val="28"/>
        </w:rPr>
        <w:t xml:space="preserve"> Criteri per l’</w:t>
      </w:r>
      <w:r>
        <w:rPr>
          <w:rFonts w:ascii="Times New Roman" w:hAnsi="Times New Roman" w:cs="Times New Roman"/>
          <w:b/>
          <w:sz w:val="28"/>
          <w:szCs w:val="28"/>
        </w:rPr>
        <w:t>accesso alle aree interne</w:t>
      </w:r>
    </w:p>
    <w:p w14:paraId="1A201309" w14:textId="77777777" w:rsidR="000204D0" w:rsidRPr="00537F95" w:rsidRDefault="000204D0" w:rsidP="00537F95">
      <w:pPr>
        <w:pStyle w:val="Paragrafoelenco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7F95">
        <w:rPr>
          <w:rFonts w:ascii="Times New Roman" w:hAnsi="Times New Roman" w:cs="Times New Roman"/>
          <w:sz w:val="24"/>
          <w:szCs w:val="24"/>
        </w:rPr>
        <w:t xml:space="preserve">I cani devono essere condotti </w:t>
      </w:r>
      <w:r w:rsidRPr="00537F95">
        <w:rPr>
          <w:rFonts w:ascii="Times New Roman" w:hAnsi="Times New Roman" w:cs="Times New Roman"/>
          <w:sz w:val="24"/>
          <w:szCs w:val="24"/>
          <w:u w:val="single"/>
        </w:rPr>
        <w:t>con guinzaglio e museruola</w:t>
      </w:r>
      <w:r w:rsidRPr="00537F95">
        <w:rPr>
          <w:rFonts w:ascii="Times New Roman" w:hAnsi="Times New Roman" w:cs="Times New Roman"/>
          <w:sz w:val="24"/>
          <w:szCs w:val="24"/>
        </w:rPr>
        <w:t xml:space="preserve"> da persone in grado di gestirli.</w:t>
      </w:r>
    </w:p>
    <w:p w14:paraId="5B86F265" w14:textId="76D728CC" w:rsidR="000204D0" w:rsidRPr="00537F95" w:rsidRDefault="000204D0" w:rsidP="00537F95">
      <w:pPr>
        <w:pStyle w:val="Paragrafoelenco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7F95">
        <w:rPr>
          <w:rFonts w:ascii="Times New Roman" w:hAnsi="Times New Roman" w:cs="Times New Roman"/>
          <w:sz w:val="24"/>
          <w:szCs w:val="24"/>
        </w:rPr>
        <w:t>I gatti devono essere tenuti nell’apposito trasportino e, se liberati, devono essere mantenuti con idoneo guinzaglio.</w:t>
      </w:r>
    </w:p>
    <w:p w14:paraId="630DFA62" w14:textId="77777777" w:rsidR="000204D0" w:rsidRPr="00537F95" w:rsidRDefault="000204D0" w:rsidP="00537F95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7F95">
        <w:rPr>
          <w:rFonts w:ascii="Times New Roman" w:hAnsi="Times New Roman" w:cs="Times New Roman"/>
          <w:sz w:val="24"/>
          <w:szCs w:val="24"/>
        </w:rPr>
        <w:t>È fatto obbligo a chiunque conduca gli animali, di raccogliere eventuali deiezioni ed avere con sé strumenti ido</w:t>
      </w:r>
      <w:r w:rsidR="00D503CF" w:rsidRPr="00537F95">
        <w:rPr>
          <w:rFonts w:ascii="Times New Roman" w:hAnsi="Times New Roman" w:cs="Times New Roman"/>
          <w:sz w:val="24"/>
          <w:szCs w:val="24"/>
        </w:rPr>
        <w:t xml:space="preserve">nei alla raccolta delle stesse, </w:t>
      </w:r>
      <w:r w:rsidR="00D503CF" w:rsidRPr="00537F95">
        <w:rPr>
          <w:rFonts w:ascii="Times New Roman" w:hAnsi="Times New Roman" w:cs="Times New Roman"/>
          <w:sz w:val="24"/>
          <w:szCs w:val="24"/>
          <w:u w:val="single"/>
        </w:rPr>
        <w:t>pena l’immediato allontanamento del paziente da parte della Direzione Sanitaria.</w:t>
      </w:r>
    </w:p>
    <w:p w14:paraId="2A4B7ECF" w14:textId="77777777" w:rsidR="007931BA" w:rsidRPr="00537F95" w:rsidRDefault="007931BA" w:rsidP="00537F95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7F95">
        <w:rPr>
          <w:rFonts w:ascii="Times New Roman" w:hAnsi="Times New Roman" w:cs="Times New Roman"/>
          <w:sz w:val="24"/>
          <w:szCs w:val="24"/>
          <w:u w:val="single"/>
        </w:rPr>
        <w:t>L’animale è sottoposto al controllo del suo gestore e deve restare vi</w:t>
      </w:r>
      <w:r w:rsidR="00C8076D" w:rsidRPr="00537F95">
        <w:rPr>
          <w:rFonts w:ascii="Times New Roman" w:hAnsi="Times New Roman" w:cs="Times New Roman"/>
          <w:sz w:val="24"/>
          <w:szCs w:val="24"/>
          <w:u w:val="single"/>
        </w:rPr>
        <w:t>ci</w:t>
      </w:r>
      <w:r w:rsidRPr="00537F95">
        <w:rPr>
          <w:rFonts w:ascii="Times New Roman" w:hAnsi="Times New Roman" w:cs="Times New Roman"/>
          <w:sz w:val="24"/>
          <w:szCs w:val="24"/>
          <w:u w:val="single"/>
        </w:rPr>
        <w:t>no al proprietario/conduttore. Per ragioni di sicurezza non è consentito che si avvicini ad altri pazienti, visitatori, staff, o altri animali.</w:t>
      </w:r>
    </w:p>
    <w:p w14:paraId="2D4C92AF" w14:textId="77777777" w:rsidR="007931BA" w:rsidRPr="00537F95" w:rsidRDefault="007931BA" w:rsidP="00537F95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7F95">
        <w:rPr>
          <w:rFonts w:ascii="Times New Roman" w:hAnsi="Times New Roman" w:cs="Times New Roman"/>
          <w:sz w:val="24"/>
          <w:szCs w:val="24"/>
          <w:u w:val="single"/>
        </w:rPr>
        <w:t>È assolutamente vietato condurre animali nei servizi igienici, o vicino ai carrelli medici, alle apparecchiature elettromedicali, alle medicazioni ed ai letterecci.</w:t>
      </w:r>
    </w:p>
    <w:p w14:paraId="6DA401FD" w14:textId="77777777" w:rsidR="00541245" w:rsidRDefault="00541245" w:rsidP="00537F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41245">
        <w:rPr>
          <w:rFonts w:ascii="Times New Roman" w:hAnsi="Times New Roman" w:cs="Times New Roman"/>
          <w:b/>
          <w:sz w:val="28"/>
          <w:szCs w:val="28"/>
        </w:rPr>
        <w:t>3. Requisiti specifici richiesti per l’introduzione di animali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47ED2C83" w14:textId="77777777" w:rsidR="00316B1A" w:rsidRDefault="00541245" w:rsidP="00537F95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L’animale </w:t>
      </w:r>
      <w:r w:rsidR="00DB1554">
        <w:rPr>
          <w:rFonts w:ascii="Times New Roman" w:hAnsi="Times New Roman" w:cs="Times New Roman"/>
          <w:sz w:val="24"/>
          <w:szCs w:val="24"/>
        </w:rPr>
        <w:t>deve essere iscritto all’anagrafe degli animali d’affezione ed il proprietario/conduttore è responsabile civilmente e penalmente dei danni o lesioni a persone, animali o cose provocate dal proprio animale.</w:t>
      </w:r>
    </w:p>
    <w:p w14:paraId="70D1831D" w14:textId="374516CA" w:rsidR="00DB1554" w:rsidRDefault="007931BA" w:rsidP="00537F95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Il proprietario/accompagnatore dell’animale</w:t>
      </w:r>
      <w:r w:rsidR="00DB1554" w:rsidRPr="008D4054">
        <w:rPr>
          <w:rFonts w:ascii="Times New Roman" w:hAnsi="Times New Roman" w:cs="Times New Roman"/>
          <w:sz w:val="24"/>
          <w:szCs w:val="24"/>
        </w:rPr>
        <w:t xml:space="preserve"> deve possedere il libretto sanitario dell'animale</w:t>
      </w:r>
      <w:r w:rsidR="00541245">
        <w:rPr>
          <w:rFonts w:ascii="Times New Roman" w:hAnsi="Times New Roman" w:cs="Times New Roman"/>
          <w:sz w:val="24"/>
          <w:szCs w:val="24"/>
        </w:rPr>
        <w:t xml:space="preserve"> (se previsto)</w:t>
      </w:r>
      <w:r w:rsidR="00DB1554" w:rsidRPr="008D4054">
        <w:rPr>
          <w:rFonts w:ascii="Times New Roman" w:hAnsi="Times New Roman" w:cs="Times New Roman"/>
          <w:sz w:val="24"/>
          <w:szCs w:val="24"/>
        </w:rPr>
        <w:t>, nel quale sia elencata la profilassi vaccinale a cui è stato sottoposto e deve inoltre possedere la certificazione del veterinario di fiducia che attesti la buona salute dell'animale, compresa l'assenza di parassiti</w:t>
      </w:r>
      <w:r w:rsidR="00DB1554">
        <w:rPr>
          <w:rFonts w:ascii="Times New Roman" w:hAnsi="Times New Roman" w:cs="Times New Roman"/>
          <w:sz w:val="24"/>
          <w:szCs w:val="24"/>
        </w:rPr>
        <w:t>.</w:t>
      </w:r>
    </w:p>
    <w:p w14:paraId="309FF476" w14:textId="77777777" w:rsidR="00DB1554" w:rsidRDefault="00DB1554" w:rsidP="00537F95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Il proprietario/accompagnatore del cane</w:t>
      </w:r>
      <w:r w:rsidRPr="008D4054">
        <w:rPr>
          <w:rFonts w:ascii="Times New Roman" w:hAnsi="Times New Roman" w:cs="Times New Roman"/>
          <w:sz w:val="24"/>
          <w:szCs w:val="24"/>
        </w:rPr>
        <w:t xml:space="preserve"> deve possedere la Scheda dell'Anagrafe Canina, che identifica il numero seriale del microchip correlato ai dati del proprietario, oppure la presenz</w:t>
      </w:r>
      <w:r>
        <w:rPr>
          <w:rFonts w:ascii="Times New Roman" w:hAnsi="Times New Roman" w:cs="Times New Roman"/>
          <w:sz w:val="24"/>
          <w:szCs w:val="24"/>
        </w:rPr>
        <w:t>a del tatuaggio identificativo.</w:t>
      </w:r>
    </w:p>
    <w:p w14:paraId="03720F57" w14:textId="77777777" w:rsidR="00DB1554" w:rsidRDefault="00537F95" w:rsidP="00537F95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31BA">
        <w:rPr>
          <w:rFonts w:ascii="Times New Roman" w:hAnsi="Times New Roman" w:cs="Times New Roman"/>
          <w:sz w:val="24"/>
          <w:szCs w:val="24"/>
        </w:rPr>
        <w:t>Per i gatti</w:t>
      </w:r>
      <w:r w:rsidR="00DB1554" w:rsidRPr="008D4054">
        <w:rPr>
          <w:rFonts w:ascii="Times New Roman" w:hAnsi="Times New Roman" w:cs="Times New Roman"/>
          <w:sz w:val="24"/>
          <w:szCs w:val="24"/>
        </w:rPr>
        <w:t xml:space="preserve"> occorre essere in possesso del libretto sanitario dell’animale, del certificato di buona salute dell’animale, di strumenti per la raccolta delle deiezioni e di trasportino e/o guinzaglio.</w:t>
      </w:r>
    </w:p>
    <w:p w14:paraId="49C3201F" w14:textId="77777777" w:rsidR="00537F95" w:rsidRDefault="00537F95" w:rsidP="00537F95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Il </w:t>
      </w:r>
      <w:r w:rsidR="007C2DC6">
        <w:rPr>
          <w:rFonts w:ascii="Times New Roman" w:hAnsi="Times New Roman" w:cs="Times New Roman"/>
          <w:sz w:val="24"/>
          <w:szCs w:val="24"/>
        </w:rPr>
        <w:t xml:space="preserve">proprietario/accompagnatore del </w:t>
      </w:r>
      <w:r>
        <w:rPr>
          <w:rFonts w:ascii="Times New Roman" w:hAnsi="Times New Roman" w:cs="Times New Roman"/>
          <w:sz w:val="24"/>
          <w:szCs w:val="24"/>
        </w:rPr>
        <w:t>cane e/o del gatto deve disporre di una polizza assicurativa per i danni causati dall’animale contro terzi.</w:t>
      </w:r>
    </w:p>
    <w:p w14:paraId="58E304A1" w14:textId="77777777" w:rsidR="00F63149" w:rsidRDefault="00F63149" w:rsidP="00537F95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DB422D8" w14:textId="77777777" w:rsidR="007931BA" w:rsidRPr="00541245" w:rsidRDefault="00DB1554" w:rsidP="00537F95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245">
        <w:rPr>
          <w:rFonts w:ascii="Times New Roman" w:hAnsi="Times New Roman" w:cs="Times New Roman"/>
          <w:b/>
          <w:sz w:val="28"/>
          <w:szCs w:val="28"/>
        </w:rPr>
        <w:lastRenderedPageBreak/>
        <w:t>Verifica dei requisiti richiesti per l’introduzione di animali</w:t>
      </w:r>
    </w:p>
    <w:p w14:paraId="62A9B3A6" w14:textId="77777777" w:rsidR="00DB1554" w:rsidRDefault="007931BA" w:rsidP="00537F9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</w:t>
      </w:r>
      <w:r w:rsidR="00DB1554" w:rsidRPr="007931BA">
        <w:rPr>
          <w:rFonts w:ascii="Times New Roman" w:hAnsi="Times New Roman" w:cs="Times New Roman"/>
          <w:sz w:val="24"/>
          <w:szCs w:val="24"/>
        </w:rPr>
        <w:t xml:space="preserve"> individuato nella </w:t>
      </w:r>
      <w:r w:rsidR="00C8076D" w:rsidRPr="00537F95">
        <w:rPr>
          <w:rFonts w:ascii="Times New Roman" w:hAnsi="Times New Roman" w:cs="Times New Roman"/>
          <w:sz w:val="24"/>
          <w:szCs w:val="24"/>
        </w:rPr>
        <w:t xml:space="preserve">Responsabile Infermieristica/Direzione Sanitaria/Responsabile di Medicina interna </w:t>
      </w:r>
      <w:r w:rsidR="00DB1554" w:rsidRPr="007931BA">
        <w:rPr>
          <w:rFonts w:ascii="Times New Roman" w:hAnsi="Times New Roman" w:cs="Times New Roman"/>
          <w:sz w:val="24"/>
          <w:szCs w:val="24"/>
        </w:rPr>
        <w:t xml:space="preserve">la figura preposta alla verifica dei requisiti richiesti per l’accesso degli animali nella struttura. Nel caso in cui le condizioni degli animali non siano conformi a questo prescritto, questi possono essere allontanati previo contatto con la Direzione Sanitaria. </w:t>
      </w:r>
    </w:p>
    <w:p w14:paraId="235DD8D3" w14:textId="77777777" w:rsidR="007931BA" w:rsidRDefault="007931BA" w:rsidP="00537F95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1BA">
        <w:rPr>
          <w:rFonts w:ascii="Times New Roman" w:hAnsi="Times New Roman" w:cs="Times New Roman"/>
          <w:b/>
          <w:sz w:val="28"/>
          <w:szCs w:val="28"/>
        </w:rPr>
        <w:t>Misure generali di controllo delle infezioni nel contatto con gli animali</w:t>
      </w:r>
    </w:p>
    <w:p w14:paraId="6253D13F" w14:textId="77777777" w:rsidR="007931BA" w:rsidRDefault="007931BA" w:rsidP="00537F9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31BA">
        <w:rPr>
          <w:rFonts w:ascii="Times New Roman" w:hAnsi="Times New Roman" w:cs="Times New Roman"/>
          <w:sz w:val="24"/>
          <w:szCs w:val="24"/>
        </w:rPr>
        <w:t xml:space="preserve">Il Direttore Sanitario ed il Responsabile del Reparto </w:t>
      </w:r>
      <w:r>
        <w:rPr>
          <w:rFonts w:ascii="Times New Roman" w:hAnsi="Times New Roman" w:cs="Times New Roman"/>
          <w:sz w:val="24"/>
          <w:szCs w:val="24"/>
        </w:rPr>
        <w:t>valutano, di volta in volta, il rischio infettivo/sanitario per determinare se limitare o escludere l’accesso dell’animale in struttura.</w:t>
      </w:r>
    </w:p>
    <w:p w14:paraId="448F3960" w14:textId="77777777" w:rsidR="00541245" w:rsidRPr="00541245" w:rsidRDefault="00541245" w:rsidP="00537F95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245">
        <w:rPr>
          <w:rFonts w:ascii="Times New Roman" w:hAnsi="Times New Roman" w:cs="Times New Roman"/>
          <w:b/>
          <w:sz w:val="28"/>
          <w:szCs w:val="28"/>
        </w:rPr>
        <w:t xml:space="preserve"> Accesso dei cani-guida per i non vedenti</w:t>
      </w:r>
    </w:p>
    <w:p w14:paraId="4598E966" w14:textId="708826CF" w:rsidR="00541245" w:rsidRDefault="00541245" w:rsidP="00537F95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41245">
        <w:rPr>
          <w:rFonts w:ascii="Times New Roman" w:hAnsi="Times New Roman" w:cs="Times New Roman"/>
          <w:sz w:val="24"/>
          <w:szCs w:val="24"/>
        </w:rPr>
        <w:t>E'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245">
        <w:rPr>
          <w:rFonts w:ascii="Times New Roman" w:hAnsi="Times New Roman" w:cs="Times New Roman"/>
          <w:sz w:val="24"/>
          <w:szCs w:val="24"/>
        </w:rPr>
        <w:t>consentito</w:t>
      </w:r>
      <w:r>
        <w:rPr>
          <w:rFonts w:ascii="Times New Roman" w:hAnsi="Times New Roman" w:cs="Times New Roman"/>
          <w:sz w:val="24"/>
          <w:szCs w:val="24"/>
        </w:rPr>
        <w:t xml:space="preserve"> di diritto </w:t>
      </w:r>
      <w:r w:rsidRPr="00541245">
        <w:rPr>
          <w:rFonts w:ascii="Times New Roman" w:hAnsi="Times New Roman" w:cs="Times New Roman"/>
          <w:sz w:val="24"/>
          <w:szCs w:val="24"/>
        </w:rPr>
        <w:t>l'accesso nella struttura dei cani</w:t>
      </w:r>
      <w:r>
        <w:rPr>
          <w:rFonts w:ascii="Times New Roman" w:hAnsi="Times New Roman" w:cs="Times New Roman"/>
          <w:sz w:val="24"/>
          <w:szCs w:val="24"/>
        </w:rPr>
        <w:t xml:space="preserve"> guida</w:t>
      </w:r>
      <w:r w:rsidRPr="00541245">
        <w:rPr>
          <w:rFonts w:ascii="Times New Roman" w:hAnsi="Times New Roman" w:cs="Times New Roman"/>
          <w:sz w:val="24"/>
          <w:szCs w:val="24"/>
        </w:rPr>
        <w:t xml:space="preserve"> in accompagn</w:t>
      </w:r>
      <w:r>
        <w:rPr>
          <w:rFonts w:ascii="Times New Roman" w:hAnsi="Times New Roman" w:cs="Times New Roman"/>
          <w:sz w:val="24"/>
          <w:szCs w:val="24"/>
        </w:rPr>
        <w:t xml:space="preserve">amento alle persone non vedenti, anche sprovvisti di museruola e guinzaglio, in virtù della particolare formazione ed addestramento a cui sono stati sottoposti, e secondo quanto stabilito dalla L. 34/1974 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dal  </w:t>
      </w:r>
      <w:r w:rsidRPr="00541245">
        <w:rPr>
          <w:rFonts w:ascii="Times New Roman" w:hAnsi="Times New Roman" w:cs="Times New Roman"/>
          <w:bCs/>
          <w:sz w:val="24"/>
          <w:szCs w:val="24"/>
        </w:rPr>
        <w:t>Reg.</w:t>
      </w:r>
      <w:proofErr w:type="gramEnd"/>
      <w:r w:rsidRPr="00541245">
        <w:rPr>
          <w:rFonts w:ascii="Times New Roman" w:hAnsi="Times New Roman" w:cs="Times New Roman"/>
          <w:bCs/>
          <w:sz w:val="24"/>
          <w:szCs w:val="24"/>
        </w:rPr>
        <w:t xml:space="preserve"> CE n. 1107/2006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63EB983" w14:textId="1CA9400E" w:rsidR="00C07678" w:rsidRDefault="00C07678" w:rsidP="00537F95">
      <w:pPr>
        <w:spacing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Ravenna, </w:t>
      </w:r>
      <w:r w:rsidR="00F63149">
        <w:rPr>
          <w:rFonts w:ascii="Times New Roman" w:hAnsi="Times New Roman" w:cs="Times New Roman"/>
          <w:bCs/>
          <w:sz w:val="24"/>
          <w:szCs w:val="24"/>
        </w:rPr>
        <w:t>11.06.2025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</w:p>
    <w:p w14:paraId="7F5F86B1" w14:textId="77777777" w:rsidR="00C07678" w:rsidRDefault="00C07678" w:rsidP="00537F95">
      <w:pPr>
        <w:spacing w:line="360" w:lineRule="auto"/>
        <w:ind w:left="6372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Ravenna 33 </w:t>
      </w:r>
    </w:p>
    <w:p w14:paraId="0EBF25AC" w14:textId="77777777" w:rsidR="00C07678" w:rsidRPr="00541245" w:rsidRDefault="00C07678" w:rsidP="00537F9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La Direzione</w:t>
      </w:r>
    </w:p>
    <w:p w14:paraId="5614E437" w14:textId="77777777" w:rsidR="00D90678" w:rsidRPr="008D4054" w:rsidRDefault="00D90678" w:rsidP="00541245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D90678" w:rsidRPr="008D40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49C91" w14:textId="77777777" w:rsidR="00537F95" w:rsidRDefault="00537F95" w:rsidP="00537F95">
      <w:pPr>
        <w:spacing w:after="0" w:line="240" w:lineRule="auto"/>
      </w:pPr>
      <w:r>
        <w:separator/>
      </w:r>
    </w:p>
  </w:endnote>
  <w:endnote w:type="continuationSeparator" w:id="0">
    <w:p w14:paraId="68B5923C" w14:textId="77777777" w:rsidR="00537F95" w:rsidRDefault="00537F95" w:rsidP="00537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16BDD" w14:textId="77777777" w:rsidR="00537F95" w:rsidRDefault="00537F95" w:rsidP="00537F95">
      <w:pPr>
        <w:spacing w:after="0" w:line="240" w:lineRule="auto"/>
      </w:pPr>
      <w:r>
        <w:separator/>
      </w:r>
    </w:p>
  </w:footnote>
  <w:footnote w:type="continuationSeparator" w:id="0">
    <w:p w14:paraId="67284431" w14:textId="77777777" w:rsidR="00537F95" w:rsidRDefault="00537F95" w:rsidP="00537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1B79"/>
    <w:multiLevelType w:val="hybridMultilevel"/>
    <w:tmpl w:val="2A38123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8E1D4E"/>
    <w:multiLevelType w:val="hybridMultilevel"/>
    <w:tmpl w:val="E6FCF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5181C"/>
    <w:multiLevelType w:val="hybridMultilevel"/>
    <w:tmpl w:val="F82083EE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C67F6"/>
    <w:multiLevelType w:val="hybridMultilevel"/>
    <w:tmpl w:val="3D926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41C82"/>
    <w:multiLevelType w:val="hybridMultilevel"/>
    <w:tmpl w:val="40DC876C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5652A"/>
    <w:multiLevelType w:val="hybridMultilevel"/>
    <w:tmpl w:val="72300D9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7F2B84"/>
    <w:multiLevelType w:val="hybridMultilevel"/>
    <w:tmpl w:val="AED0D5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56921"/>
    <w:multiLevelType w:val="multilevel"/>
    <w:tmpl w:val="DBFE23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FE4109"/>
    <w:multiLevelType w:val="hybridMultilevel"/>
    <w:tmpl w:val="9DB0CED4"/>
    <w:lvl w:ilvl="0" w:tplc="058890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543668"/>
    <w:multiLevelType w:val="hybridMultilevel"/>
    <w:tmpl w:val="17183CC4"/>
    <w:lvl w:ilvl="0" w:tplc="74B83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9E0D53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  <w:sz w:val="28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0030A"/>
    <w:multiLevelType w:val="hybridMultilevel"/>
    <w:tmpl w:val="AAE0D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83CBB"/>
    <w:multiLevelType w:val="hybridMultilevel"/>
    <w:tmpl w:val="1744D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B8514C"/>
    <w:multiLevelType w:val="hybridMultilevel"/>
    <w:tmpl w:val="37F05D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8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601A2"/>
    <w:multiLevelType w:val="hybridMultilevel"/>
    <w:tmpl w:val="A75E654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84D0064"/>
    <w:multiLevelType w:val="hybridMultilevel"/>
    <w:tmpl w:val="58A2CD9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A264C2A"/>
    <w:multiLevelType w:val="hybridMultilevel"/>
    <w:tmpl w:val="45DA4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907491">
    <w:abstractNumId w:val="6"/>
  </w:num>
  <w:num w:numId="2" w16cid:durableId="899369274">
    <w:abstractNumId w:val="4"/>
  </w:num>
  <w:num w:numId="3" w16cid:durableId="1014843825">
    <w:abstractNumId w:val="7"/>
  </w:num>
  <w:num w:numId="4" w16cid:durableId="1840386544">
    <w:abstractNumId w:val="11"/>
  </w:num>
  <w:num w:numId="5" w16cid:durableId="1933203599">
    <w:abstractNumId w:val="8"/>
  </w:num>
  <w:num w:numId="6" w16cid:durableId="1952587192">
    <w:abstractNumId w:val="2"/>
  </w:num>
  <w:num w:numId="7" w16cid:durableId="1426733601">
    <w:abstractNumId w:val="9"/>
  </w:num>
  <w:num w:numId="8" w16cid:durableId="1448699952">
    <w:abstractNumId w:val="3"/>
  </w:num>
  <w:num w:numId="9" w16cid:durableId="1748381575">
    <w:abstractNumId w:val="15"/>
  </w:num>
  <w:num w:numId="10" w16cid:durableId="820390836">
    <w:abstractNumId w:val="5"/>
  </w:num>
  <w:num w:numId="11" w16cid:durableId="1749502587">
    <w:abstractNumId w:val="13"/>
  </w:num>
  <w:num w:numId="12" w16cid:durableId="1034228200">
    <w:abstractNumId w:val="0"/>
  </w:num>
  <w:num w:numId="13" w16cid:durableId="699088682">
    <w:abstractNumId w:val="14"/>
  </w:num>
  <w:num w:numId="14" w16cid:durableId="1364210134">
    <w:abstractNumId w:val="12"/>
  </w:num>
  <w:num w:numId="15" w16cid:durableId="1488211025">
    <w:abstractNumId w:val="1"/>
  </w:num>
  <w:num w:numId="16" w16cid:durableId="493800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952"/>
    <w:rsid w:val="000204D0"/>
    <w:rsid w:val="00123F40"/>
    <w:rsid w:val="002B4732"/>
    <w:rsid w:val="00316B1A"/>
    <w:rsid w:val="003B7FAC"/>
    <w:rsid w:val="004906DE"/>
    <w:rsid w:val="00537F95"/>
    <w:rsid w:val="00541245"/>
    <w:rsid w:val="005D603F"/>
    <w:rsid w:val="005F6999"/>
    <w:rsid w:val="006065DD"/>
    <w:rsid w:val="006B27C6"/>
    <w:rsid w:val="007931BA"/>
    <w:rsid w:val="007C2DC6"/>
    <w:rsid w:val="008D4054"/>
    <w:rsid w:val="008D7952"/>
    <w:rsid w:val="00B415B6"/>
    <w:rsid w:val="00C07678"/>
    <w:rsid w:val="00C8076D"/>
    <w:rsid w:val="00D503CF"/>
    <w:rsid w:val="00D90678"/>
    <w:rsid w:val="00DB1554"/>
    <w:rsid w:val="00E10D95"/>
    <w:rsid w:val="00F1572B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BE391"/>
  <w15:docId w15:val="{06FE3511-14B9-4D1B-93B9-AAD0DCC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B27C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10D9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54124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37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F95"/>
  </w:style>
  <w:style w:type="paragraph" w:styleId="Pidipagina">
    <w:name w:val="footer"/>
    <w:basedOn w:val="Normale"/>
    <w:link w:val="PidipaginaCarattere"/>
    <w:uiPriority w:val="99"/>
    <w:unhideWhenUsed/>
    <w:rsid w:val="00537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7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4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Lucariello</dc:creator>
  <cp:keywords/>
  <dc:description/>
  <cp:lastModifiedBy>Chiara Cirilli</cp:lastModifiedBy>
  <cp:revision>8</cp:revision>
  <dcterms:created xsi:type="dcterms:W3CDTF">2017-06-28T08:49:00Z</dcterms:created>
  <dcterms:modified xsi:type="dcterms:W3CDTF">2025-06-11T09:19:00Z</dcterms:modified>
</cp:coreProperties>
</file>